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55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4"/>
        <w:gridCol w:w="6856"/>
      </w:tblGrid>
      <w:tr w:rsidR="00623C19" w14:paraId="4C8BD378" w14:textId="77777777" w:rsidTr="004C04D9">
        <w:trPr>
          <w:trHeight w:hRule="exact" w:val="144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shd w:val="clear" w:color="auto" w:fill="000000"/>
          </w:tcPr>
          <w:p w14:paraId="10028A99" w14:textId="3287AEC5" w:rsidR="00623C19" w:rsidRDefault="00623C19" w:rsidP="002C2A41">
            <w:pPr>
              <w:spacing w:before="4" w:line="140" w:lineRule="exact"/>
              <w:rPr>
                <w:sz w:val="14"/>
                <w:szCs w:val="14"/>
              </w:rPr>
            </w:pPr>
          </w:p>
        </w:tc>
      </w:tr>
      <w:tr w:rsidR="00623C19" w14:paraId="7281FB0C" w14:textId="77777777" w:rsidTr="004C04D9">
        <w:trPr>
          <w:trHeight w:hRule="exact" w:val="1496"/>
        </w:trPr>
        <w:tc>
          <w:tcPr>
            <w:tcW w:w="3224" w:type="dxa"/>
            <w:tcBorders>
              <w:top w:val="nil"/>
              <w:left w:val="nil"/>
              <w:bottom w:val="single" w:sz="8" w:space="0" w:color="000000"/>
            </w:tcBorders>
          </w:tcPr>
          <w:p w14:paraId="2B3C82CE" w14:textId="393609BF" w:rsidR="00623C19" w:rsidRDefault="009D5685" w:rsidP="002C2A41">
            <w:pPr>
              <w:spacing w:line="200" w:lineRule="exac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EDE90F6" wp14:editId="163BB12B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29845</wp:posOffset>
                  </wp:positionV>
                  <wp:extent cx="1485900" cy="849630"/>
                  <wp:effectExtent l="0" t="0" r="0" b="762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8E10B0" w14:textId="172D201F" w:rsidR="00623C19" w:rsidRDefault="00623C19" w:rsidP="002C2A41">
            <w:pPr>
              <w:spacing w:line="200" w:lineRule="exact"/>
            </w:pPr>
          </w:p>
          <w:p w14:paraId="02550EF9" w14:textId="76BB2049" w:rsidR="00237750" w:rsidRDefault="00237750" w:rsidP="002C2A41">
            <w:pPr>
              <w:spacing w:line="200" w:lineRule="exact"/>
            </w:pPr>
          </w:p>
          <w:p w14:paraId="1C22E2D1" w14:textId="3B941D15" w:rsidR="00623C19" w:rsidRDefault="00623C19" w:rsidP="002C2A41">
            <w:pPr>
              <w:spacing w:line="200" w:lineRule="exact"/>
            </w:pPr>
          </w:p>
          <w:p w14:paraId="01642C38" w14:textId="77777777" w:rsidR="00623C19" w:rsidRDefault="00623C19" w:rsidP="002C2A41">
            <w:pPr>
              <w:spacing w:before="7"/>
              <w:rPr>
                <w:sz w:val="28"/>
                <w:szCs w:val="28"/>
              </w:rPr>
            </w:pPr>
          </w:p>
        </w:tc>
        <w:tc>
          <w:tcPr>
            <w:tcW w:w="6856" w:type="dxa"/>
            <w:tcBorders>
              <w:top w:val="nil"/>
              <w:bottom w:val="single" w:sz="8" w:space="0" w:color="000000"/>
              <w:right w:val="nil"/>
            </w:tcBorders>
          </w:tcPr>
          <w:p w14:paraId="7B010DF9" w14:textId="77777777" w:rsidR="00623C19" w:rsidRDefault="00D9463C" w:rsidP="002C2A41">
            <w:pPr>
              <w:spacing w:line="1240" w:lineRule="exact"/>
              <w:ind w:left="143"/>
              <w:rPr>
                <w:rFonts w:eastAsia="Arial" w:cs="Arial"/>
                <w:sz w:val="110"/>
                <w:szCs w:val="110"/>
              </w:rPr>
            </w:pPr>
            <w:r>
              <w:rPr>
                <w:rFonts w:eastAsia="Arial" w:cs="Arial"/>
                <w:spacing w:val="8"/>
                <w:position w:val="-2"/>
                <w:sz w:val="110"/>
                <w:szCs w:val="110"/>
              </w:rPr>
              <w:t>J</w:t>
            </w:r>
            <w:r>
              <w:rPr>
                <w:rFonts w:eastAsia="Arial" w:cs="Arial"/>
                <w:spacing w:val="-6"/>
                <w:position w:val="-2"/>
                <w:sz w:val="110"/>
                <w:szCs w:val="110"/>
              </w:rPr>
              <w:t>u</w:t>
            </w:r>
            <w:r>
              <w:rPr>
                <w:rFonts w:eastAsia="Arial" w:cs="Arial"/>
                <w:spacing w:val="8"/>
                <w:position w:val="-2"/>
                <w:sz w:val="110"/>
                <w:szCs w:val="110"/>
              </w:rPr>
              <w:t>s</w:t>
            </w:r>
            <w:r>
              <w:rPr>
                <w:rFonts w:eastAsia="Arial" w:cs="Arial"/>
                <w:position w:val="-2"/>
                <w:sz w:val="110"/>
                <w:szCs w:val="110"/>
              </w:rPr>
              <w:t>t</w:t>
            </w:r>
            <w:r>
              <w:rPr>
                <w:rFonts w:eastAsia="Arial" w:cs="Arial"/>
                <w:spacing w:val="-19"/>
                <w:position w:val="-2"/>
                <w:sz w:val="110"/>
                <w:szCs w:val="110"/>
              </w:rPr>
              <w:t xml:space="preserve"> </w:t>
            </w:r>
            <w:r>
              <w:rPr>
                <w:rFonts w:eastAsia="Arial" w:cs="Arial"/>
                <w:spacing w:val="-3"/>
                <w:position w:val="-2"/>
                <w:sz w:val="110"/>
                <w:szCs w:val="110"/>
              </w:rPr>
              <w:t>t</w:t>
            </w:r>
            <w:r>
              <w:rPr>
                <w:rFonts w:eastAsia="Arial" w:cs="Arial"/>
                <w:spacing w:val="-6"/>
                <w:position w:val="-2"/>
                <w:sz w:val="110"/>
                <w:szCs w:val="110"/>
              </w:rPr>
              <w:t>h</w:t>
            </w:r>
            <w:r>
              <w:rPr>
                <w:rFonts w:eastAsia="Arial" w:cs="Arial"/>
                <w:position w:val="-2"/>
                <w:sz w:val="110"/>
                <w:szCs w:val="110"/>
              </w:rPr>
              <w:t>e</w:t>
            </w:r>
            <w:r>
              <w:rPr>
                <w:rFonts w:eastAsia="Arial" w:cs="Arial"/>
                <w:spacing w:val="10"/>
                <w:position w:val="-2"/>
                <w:sz w:val="110"/>
                <w:szCs w:val="110"/>
              </w:rPr>
              <w:t xml:space="preserve"> </w:t>
            </w:r>
            <w:r>
              <w:rPr>
                <w:rFonts w:eastAsia="Arial" w:cs="Arial"/>
                <w:spacing w:val="-3"/>
                <w:position w:val="-2"/>
                <w:sz w:val="110"/>
                <w:szCs w:val="110"/>
              </w:rPr>
              <w:t>F</w:t>
            </w:r>
            <w:r>
              <w:rPr>
                <w:rFonts w:eastAsia="Arial" w:cs="Arial"/>
                <w:spacing w:val="-6"/>
                <w:position w:val="-2"/>
                <w:sz w:val="110"/>
                <w:szCs w:val="110"/>
              </w:rPr>
              <w:t>ax</w:t>
            </w:r>
          </w:p>
        </w:tc>
      </w:tr>
      <w:tr w:rsidR="00623C19" w14:paraId="433EEB0B" w14:textId="77777777" w:rsidTr="004C04D9">
        <w:trPr>
          <w:trHeight w:hRule="exact" w:val="409"/>
        </w:trPr>
        <w:tc>
          <w:tcPr>
            <w:tcW w:w="100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DB89EB0" w14:textId="3EED2FD0" w:rsidR="00623C19" w:rsidRDefault="00D9463C" w:rsidP="00E60EC0">
            <w:pPr>
              <w:spacing w:before="74"/>
              <w:ind w:left="180"/>
              <w:jc w:val="center"/>
              <w:rPr>
                <w:rFonts w:eastAsia="Arial" w:cs="Arial"/>
                <w:color w:val="FF0000"/>
                <w:spacing w:val="-6"/>
                <w:position w:val="2"/>
                <w:szCs w:val="24"/>
              </w:rPr>
            </w:pPr>
            <w:r>
              <w:rPr>
                <w:rFonts w:eastAsia="Arial" w:cs="Arial"/>
                <w:szCs w:val="24"/>
              </w:rPr>
              <w:t>A</w:t>
            </w:r>
            <w:r>
              <w:rPr>
                <w:rFonts w:eastAsia="Arial" w:cs="Arial"/>
                <w:spacing w:val="-3"/>
                <w:szCs w:val="24"/>
              </w:rPr>
              <w:t xml:space="preserve"> </w:t>
            </w:r>
            <w:r>
              <w:rPr>
                <w:rFonts w:eastAsia="Arial" w:cs="Arial"/>
                <w:szCs w:val="24"/>
              </w:rPr>
              <w:t>fax</w:t>
            </w:r>
            <w:r>
              <w:rPr>
                <w:rFonts w:eastAsia="Arial" w:cs="Arial"/>
                <w:spacing w:val="5"/>
                <w:szCs w:val="24"/>
              </w:rPr>
              <w:t xml:space="preserve"> </w:t>
            </w:r>
            <w:r>
              <w:rPr>
                <w:rFonts w:eastAsia="Arial" w:cs="Arial"/>
                <w:szCs w:val="24"/>
              </w:rPr>
              <w:t>bulletin</w:t>
            </w:r>
            <w:r>
              <w:rPr>
                <w:rFonts w:eastAsia="Arial" w:cs="Arial"/>
                <w:spacing w:val="56"/>
                <w:szCs w:val="24"/>
              </w:rPr>
              <w:t xml:space="preserve"> </w:t>
            </w:r>
            <w:r>
              <w:rPr>
                <w:rFonts w:eastAsia="Arial" w:cs="Arial"/>
                <w:szCs w:val="24"/>
              </w:rPr>
              <w:t>from</w:t>
            </w:r>
            <w:r>
              <w:rPr>
                <w:rFonts w:eastAsia="Arial" w:cs="Arial"/>
                <w:spacing w:val="6"/>
                <w:szCs w:val="24"/>
              </w:rPr>
              <w:t xml:space="preserve"> </w:t>
            </w:r>
            <w:r w:rsidR="0089619E">
              <w:rPr>
                <w:rFonts w:eastAsia="Arial" w:cs="Arial"/>
                <w:spacing w:val="6"/>
                <w:szCs w:val="24"/>
              </w:rPr>
              <w:t>Senior Whole Health</w:t>
            </w:r>
            <w:r w:rsidR="002D475B">
              <w:rPr>
                <w:rFonts w:eastAsia="Arial" w:cs="Arial"/>
                <w:spacing w:val="6"/>
                <w:szCs w:val="24"/>
              </w:rPr>
              <w:t xml:space="preserve"> by </w:t>
            </w:r>
            <w:r>
              <w:rPr>
                <w:rFonts w:eastAsia="Arial" w:cs="Arial"/>
                <w:spacing w:val="8"/>
                <w:szCs w:val="24"/>
              </w:rPr>
              <w:t>Mo</w:t>
            </w:r>
            <w:r>
              <w:rPr>
                <w:rFonts w:eastAsia="Arial" w:cs="Arial"/>
                <w:szCs w:val="24"/>
              </w:rPr>
              <w:t>lina</w:t>
            </w:r>
            <w:r>
              <w:rPr>
                <w:rFonts w:eastAsia="Arial" w:cs="Arial"/>
                <w:spacing w:val="24"/>
                <w:szCs w:val="24"/>
              </w:rPr>
              <w:t xml:space="preserve"> </w:t>
            </w:r>
            <w:r>
              <w:rPr>
                <w:rFonts w:eastAsia="Arial" w:cs="Arial"/>
                <w:szCs w:val="24"/>
              </w:rPr>
              <w:t>Healthcare</w:t>
            </w:r>
            <w:r>
              <w:rPr>
                <w:rFonts w:eastAsia="Arial" w:cs="Arial"/>
                <w:spacing w:val="56"/>
                <w:szCs w:val="24"/>
              </w:rPr>
              <w:t xml:space="preserve"> </w:t>
            </w:r>
            <w:r>
              <w:rPr>
                <w:rFonts w:eastAsia="Arial" w:cs="Arial"/>
                <w:position w:val="2"/>
                <w:szCs w:val="24"/>
              </w:rPr>
              <w:t>•</w:t>
            </w:r>
            <w:r>
              <w:rPr>
                <w:rFonts w:eastAsia="Arial" w:cs="Arial"/>
                <w:spacing w:val="10"/>
                <w:position w:val="2"/>
                <w:szCs w:val="24"/>
              </w:rPr>
              <w:t xml:space="preserve"> </w:t>
            </w:r>
            <w:r w:rsidR="00CC3FD2" w:rsidRPr="00CC3FD2">
              <w:rPr>
                <w:rFonts w:eastAsia="Arial" w:cs="Arial"/>
                <w:spacing w:val="-6"/>
                <w:position w:val="2"/>
                <w:szCs w:val="24"/>
              </w:rPr>
              <w:t>12.30.2021</w:t>
            </w:r>
          </w:p>
          <w:p w14:paraId="7F88EED2" w14:textId="5C477DF9" w:rsidR="00D9463C" w:rsidRDefault="00D9463C" w:rsidP="00D9463C">
            <w:pPr>
              <w:spacing w:before="74"/>
              <w:ind w:left="944"/>
              <w:jc w:val="center"/>
              <w:rPr>
                <w:rFonts w:eastAsia="Arial" w:cs="Arial"/>
                <w:szCs w:val="24"/>
              </w:rPr>
            </w:pPr>
          </w:p>
        </w:tc>
      </w:tr>
    </w:tbl>
    <w:p w14:paraId="2DAEACB5" w14:textId="6EEC7678" w:rsidR="00623C19" w:rsidRDefault="00623C19" w:rsidP="0011113B">
      <w:pPr>
        <w:spacing w:before="16" w:line="220" w:lineRule="exact"/>
        <w:rPr>
          <w:sz w:val="22"/>
          <w:szCs w:val="22"/>
        </w:rPr>
      </w:pPr>
    </w:p>
    <w:p w14:paraId="266B4346" w14:textId="77777777" w:rsidR="00C07E3D" w:rsidRDefault="00C07E3D" w:rsidP="0011113B">
      <w:pPr>
        <w:ind w:left="1100" w:right="1518" w:firstLine="21"/>
        <w:jc w:val="center"/>
        <w:rPr>
          <w:rFonts w:eastAsia="Arial" w:cs="Arial"/>
          <w:b/>
          <w:color w:val="FF0000"/>
          <w:spacing w:val="7"/>
          <w:sz w:val="32"/>
          <w:szCs w:val="32"/>
        </w:rPr>
      </w:pPr>
    </w:p>
    <w:p w14:paraId="09CF52CC" w14:textId="77C392EF" w:rsidR="00623C19" w:rsidRPr="006A3FEA" w:rsidRDefault="00EF3102" w:rsidP="008971E1">
      <w:pPr>
        <w:spacing w:after="480"/>
        <w:ind w:right="90"/>
        <w:jc w:val="center"/>
        <w:rPr>
          <w:rFonts w:eastAsia="Arial" w:cs="Arial"/>
          <w:b/>
          <w:color w:val="000000" w:themeColor="text1"/>
          <w:sz w:val="32"/>
          <w:szCs w:val="32"/>
        </w:rPr>
      </w:pPr>
      <w:r w:rsidRPr="006A3FEA">
        <w:rPr>
          <w:rFonts w:eastAsia="Arial" w:cs="Arial"/>
          <w:b/>
          <w:color w:val="000000" w:themeColor="text1"/>
          <w:spacing w:val="7"/>
          <w:sz w:val="32"/>
          <w:szCs w:val="32"/>
        </w:rPr>
        <w:t xml:space="preserve">Potential </w:t>
      </w:r>
      <w:r w:rsidR="000E73C0" w:rsidRPr="006A3FEA">
        <w:rPr>
          <w:rFonts w:eastAsia="Arial" w:cs="Arial"/>
          <w:b/>
          <w:color w:val="000000" w:themeColor="text1"/>
          <w:spacing w:val="7"/>
          <w:sz w:val="32"/>
          <w:szCs w:val="32"/>
        </w:rPr>
        <w:t>Delay in Member ID Card Distri</w:t>
      </w:r>
      <w:r w:rsidRPr="006A3FEA">
        <w:rPr>
          <w:rFonts w:eastAsia="Arial" w:cs="Arial"/>
          <w:b/>
          <w:color w:val="000000" w:themeColor="text1"/>
          <w:spacing w:val="7"/>
          <w:sz w:val="32"/>
          <w:szCs w:val="32"/>
        </w:rPr>
        <w:t>bution</w:t>
      </w:r>
    </w:p>
    <w:p w14:paraId="680573E3" w14:textId="2A9FA914" w:rsidR="00623C19" w:rsidRDefault="00D3427B" w:rsidP="003671F8">
      <w:pPr>
        <w:spacing w:after="360" w:line="320" w:lineRule="exact"/>
        <w:ind w:right="1555"/>
        <w:rPr>
          <w:rFonts w:eastAsia="Arial" w:cs="Arial"/>
          <w:sz w:val="29"/>
          <w:szCs w:val="29"/>
        </w:rPr>
      </w:pPr>
      <w:r w:rsidRPr="000B30D2">
        <w:rPr>
          <w:rFonts w:eastAsia="Arial" w:cs="Arial"/>
          <w:szCs w:val="24"/>
        </w:rPr>
        <w:t>Dear Provider</w:t>
      </w:r>
      <w:r>
        <w:rPr>
          <w:rFonts w:eastAsia="Arial" w:cs="Arial"/>
          <w:sz w:val="29"/>
          <w:szCs w:val="29"/>
        </w:rPr>
        <w:t>,</w:t>
      </w:r>
    </w:p>
    <w:p w14:paraId="54EE7292" w14:textId="54C54F26" w:rsidR="006A3FEA" w:rsidRPr="00CC3FD2" w:rsidRDefault="006A3FEA" w:rsidP="006A3FEA">
      <w:pPr>
        <w:rPr>
          <w:rFonts w:cs="Arial"/>
          <w:szCs w:val="24"/>
        </w:rPr>
      </w:pPr>
      <w:r w:rsidRPr="00DC5F87">
        <w:rPr>
          <w:rFonts w:cs="Arial"/>
          <w:szCs w:val="24"/>
        </w:rPr>
        <w:t xml:space="preserve">There may be a delay in </w:t>
      </w:r>
      <w:r w:rsidRPr="00CC3FD2">
        <w:rPr>
          <w:rFonts w:cs="Arial"/>
          <w:szCs w:val="24"/>
        </w:rPr>
        <w:t xml:space="preserve">when </w:t>
      </w:r>
      <w:r w:rsidR="0089619E" w:rsidRPr="00CC3FD2">
        <w:rPr>
          <w:rFonts w:cs="Arial"/>
          <w:szCs w:val="24"/>
        </w:rPr>
        <w:t>Senior Whole Health</w:t>
      </w:r>
      <w:r w:rsidR="00CC3FD2" w:rsidRPr="00CC3FD2">
        <w:rPr>
          <w:rFonts w:cs="Arial"/>
          <w:szCs w:val="24"/>
        </w:rPr>
        <w:t xml:space="preserve"> </w:t>
      </w:r>
      <w:r w:rsidRPr="00CC3FD2">
        <w:rPr>
          <w:rFonts w:cs="Arial"/>
          <w:szCs w:val="24"/>
        </w:rPr>
        <w:t xml:space="preserve">members receive their ID cards. To ensure members have what they need to obtain care, </w:t>
      </w:r>
      <w:r w:rsidR="0089619E" w:rsidRPr="00CC3FD2">
        <w:rPr>
          <w:rFonts w:cs="Arial"/>
          <w:szCs w:val="24"/>
        </w:rPr>
        <w:t>Senior Whole Health</w:t>
      </w:r>
      <w:r w:rsidRPr="00CC3FD2">
        <w:rPr>
          <w:rFonts w:cs="Arial"/>
          <w:szCs w:val="24"/>
        </w:rPr>
        <w:t xml:space="preserve"> sent each member a letter which includes their Member ID to use in place of the ID card when seeking services until the permanent ID card arrives. </w:t>
      </w:r>
      <w:r w:rsidR="003465CC">
        <w:rPr>
          <w:rFonts w:cs="Arial"/>
          <w:szCs w:val="24"/>
        </w:rPr>
        <w:t xml:space="preserve">A copy of that letter can be found </w:t>
      </w:r>
      <w:hyperlink r:id="rId11" w:history="1">
        <w:r w:rsidR="003465CC" w:rsidRPr="005C4767">
          <w:rPr>
            <w:rStyle w:val="Hyperlink"/>
            <w:rFonts w:cs="Arial"/>
            <w:b/>
            <w:bCs/>
            <w:szCs w:val="24"/>
          </w:rPr>
          <w:t>here</w:t>
        </w:r>
      </w:hyperlink>
      <w:r w:rsidR="003465CC">
        <w:rPr>
          <w:rFonts w:cs="Arial"/>
          <w:szCs w:val="24"/>
        </w:rPr>
        <w:t>.</w:t>
      </w:r>
    </w:p>
    <w:p w14:paraId="5AAE3EE0" w14:textId="2AD76926" w:rsidR="006A3FEA" w:rsidRPr="00DC5F87" w:rsidRDefault="006A3FEA" w:rsidP="006A3FEA">
      <w:pPr>
        <w:rPr>
          <w:rFonts w:cs="Arial"/>
          <w:szCs w:val="24"/>
        </w:rPr>
      </w:pPr>
      <w:r w:rsidRPr="00CC3FD2">
        <w:rPr>
          <w:rFonts w:cs="Arial"/>
          <w:szCs w:val="24"/>
        </w:rPr>
        <w:t>Members also have access to view or print an ID card at My</w:t>
      </w:r>
      <w:r w:rsidR="008C764F" w:rsidRPr="00CC3FD2">
        <w:rPr>
          <w:rFonts w:cs="Arial"/>
          <w:szCs w:val="24"/>
        </w:rPr>
        <w:t>SeniorWh</w:t>
      </w:r>
      <w:bookmarkStart w:id="0" w:name="_GoBack"/>
      <w:bookmarkEnd w:id="0"/>
      <w:r w:rsidR="008C764F" w:rsidRPr="00CC3FD2">
        <w:rPr>
          <w:rFonts w:cs="Arial"/>
          <w:szCs w:val="24"/>
        </w:rPr>
        <w:t>oleHealth</w:t>
      </w:r>
      <w:r w:rsidRPr="00CC3FD2">
        <w:rPr>
          <w:rFonts w:cs="Arial"/>
          <w:szCs w:val="24"/>
        </w:rPr>
        <w:t xml:space="preserve">.com or on </w:t>
      </w:r>
      <w:r w:rsidRPr="00DC5F87">
        <w:rPr>
          <w:rFonts w:cs="Arial"/>
          <w:szCs w:val="24"/>
        </w:rPr>
        <w:t xml:space="preserve">the My Molina mobile app. </w:t>
      </w:r>
    </w:p>
    <w:p w14:paraId="7C1A2697" w14:textId="77777777" w:rsidR="006A3FEA" w:rsidRPr="00DC5F87" w:rsidRDefault="006A3FEA" w:rsidP="006A3FEA">
      <w:pPr>
        <w:rPr>
          <w:rFonts w:cs="Arial"/>
          <w:szCs w:val="24"/>
        </w:rPr>
      </w:pPr>
      <w:r>
        <w:rPr>
          <w:rFonts w:cs="Arial"/>
          <w:szCs w:val="24"/>
        </w:rPr>
        <w:t>In addition to verifying the member ID card, p</w:t>
      </w:r>
      <w:r w:rsidRPr="00DC5F87">
        <w:rPr>
          <w:rFonts w:cs="Arial"/>
          <w:szCs w:val="24"/>
        </w:rPr>
        <w:t>roviders are asked to verify eligibility prior to each service/visit. Member eligibility verification can be completed via:</w:t>
      </w:r>
    </w:p>
    <w:p w14:paraId="1247725C" w14:textId="77777777" w:rsidR="006A3FEA" w:rsidRPr="00DC5F87" w:rsidRDefault="006A3FEA" w:rsidP="006A3F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5F87">
        <w:rPr>
          <w:rFonts w:ascii="Arial" w:hAnsi="Arial" w:cs="Arial"/>
          <w:b/>
          <w:bCs/>
          <w:sz w:val="24"/>
          <w:szCs w:val="24"/>
        </w:rPr>
        <w:t>Provider Portal</w:t>
      </w:r>
      <w:r w:rsidRPr="00DC5F87">
        <w:rPr>
          <w:rFonts w:ascii="Arial" w:hAnsi="Arial" w:cs="Arial"/>
          <w:sz w:val="24"/>
          <w:szCs w:val="24"/>
        </w:rPr>
        <w:t xml:space="preserve">: available 24/7 at </w:t>
      </w:r>
      <w:hyperlink r:id="rId12" w:history="1">
        <w:r w:rsidRPr="00DC5F87">
          <w:rPr>
            <w:rStyle w:val="Hyperlink"/>
            <w:rFonts w:ascii="Arial" w:hAnsi="Arial" w:cs="Arial"/>
            <w:sz w:val="24"/>
            <w:szCs w:val="24"/>
          </w:rPr>
          <w:t>www.provider.molinahealthcare.com</w:t>
        </w:r>
      </w:hyperlink>
      <w:r w:rsidRPr="00DC5F87">
        <w:rPr>
          <w:rFonts w:ascii="Arial" w:hAnsi="Arial" w:cs="Arial"/>
          <w:sz w:val="24"/>
          <w:szCs w:val="24"/>
        </w:rPr>
        <w:t xml:space="preserve"> </w:t>
      </w:r>
    </w:p>
    <w:p w14:paraId="0836E5B7" w14:textId="77777777" w:rsidR="006A3FEA" w:rsidRDefault="006A3FEA" w:rsidP="006A3FEA">
      <w:pPr>
        <w:rPr>
          <w:rFonts w:cs="Arial"/>
          <w:szCs w:val="24"/>
        </w:rPr>
      </w:pPr>
      <w:r>
        <w:rPr>
          <w:rFonts w:cs="Arial"/>
          <w:szCs w:val="24"/>
        </w:rPr>
        <w:t>Thank you for your ongoing partnership and care for our members.</w:t>
      </w:r>
    </w:p>
    <w:p w14:paraId="3D1751B5" w14:textId="289A54D2" w:rsidR="006A3FEA" w:rsidRPr="00DC5F87" w:rsidRDefault="006A3FEA" w:rsidP="00CF1621">
      <w:pPr>
        <w:spacing w:after="480"/>
        <w:rPr>
          <w:rFonts w:cs="Arial"/>
          <w:szCs w:val="24"/>
        </w:rPr>
      </w:pPr>
      <w:r>
        <w:rPr>
          <w:rFonts w:cs="Arial"/>
          <w:szCs w:val="24"/>
        </w:rPr>
        <w:t>For questions or concerns, please reach out to</w:t>
      </w:r>
      <w:r w:rsidR="00CC3FD2">
        <w:rPr>
          <w:rFonts w:cs="Arial"/>
          <w:szCs w:val="24"/>
        </w:rPr>
        <w:t xml:space="preserve"> SWHProviderRelations@molinahealthcare.com.</w:t>
      </w:r>
      <w:r>
        <w:rPr>
          <w:rFonts w:cs="Arial"/>
          <w:szCs w:val="24"/>
        </w:rPr>
        <w:t xml:space="preserve"> </w:t>
      </w:r>
    </w:p>
    <w:p w14:paraId="586C8EB0" w14:textId="192BF450" w:rsidR="00623C19" w:rsidRDefault="00D9463C" w:rsidP="006407C0">
      <w:pPr>
        <w:spacing w:before="21"/>
        <w:jc w:val="center"/>
        <w:rPr>
          <w:rFonts w:eastAsia="Arial" w:cs="Arial"/>
          <w:sz w:val="29"/>
          <w:szCs w:val="29"/>
        </w:rPr>
      </w:pPr>
      <w:r>
        <w:rPr>
          <w:rFonts w:eastAsia="Arial" w:cs="Arial"/>
          <w:b/>
          <w:spacing w:val="16"/>
          <w:w w:val="99"/>
          <w:sz w:val="29"/>
          <w:szCs w:val="29"/>
        </w:rPr>
        <w:t>T</w:t>
      </w:r>
      <w:r>
        <w:rPr>
          <w:rFonts w:eastAsia="Arial" w:cs="Arial"/>
          <w:b/>
          <w:w w:val="99"/>
          <w:sz w:val="29"/>
          <w:szCs w:val="29"/>
        </w:rPr>
        <w:t>hank</w:t>
      </w:r>
      <w:r>
        <w:rPr>
          <w:rFonts w:eastAsia="Arial" w:cs="Arial"/>
          <w:b/>
          <w:spacing w:val="-31"/>
          <w:w w:val="99"/>
          <w:sz w:val="29"/>
          <w:szCs w:val="29"/>
        </w:rPr>
        <w:t xml:space="preserve"> </w:t>
      </w:r>
      <w:r>
        <w:rPr>
          <w:rFonts w:eastAsia="Arial" w:cs="Arial"/>
          <w:b/>
          <w:w w:val="99"/>
          <w:sz w:val="29"/>
          <w:szCs w:val="29"/>
        </w:rPr>
        <w:t>you</w:t>
      </w:r>
      <w:r>
        <w:rPr>
          <w:rFonts w:eastAsia="Arial" w:cs="Arial"/>
          <w:b/>
          <w:spacing w:val="-31"/>
          <w:w w:val="99"/>
          <w:sz w:val="29"/>
          <w:szCs w:val="29"/>
        </w:rPr>
        <w:t xml:space="preserve"> </w:t>
      </w:r>
      <w:r>
        <w:rPr>
          <w:rFonts w:eastAsia="Arial" w:cs="Arial"/>
          <w:b/>
          <w:sz w:val="29"/>
          <w:szCs w:val="29"/>
        </w:rPr>
        <w:t>for</w:t>
      </w:r>
      <w:r>
        <w:rPr>
          <w:rFonts w:eastAsia="Arial" w:cs="Arial"/>
          <w:b/>
          <w:spacing w:val="-4"/>
          <w:sz w:val="29"/>
          <w:szCs w:val="29"/>
        </w:rPr>
        <w:t xml:space="preserve"> </w:t>
      </w:r>
      <w:r>
        <w:rPr>
          <w:rFonts w:eastAsia="Arial" w:cs="Arial"/>
          <w:b/>
          <w:w w:val="99"/>
          <w:sz w:val="29"/>
          <w:szCs w:val="29"/>
        </w:rPr>
        <w:t>serving</w:t>
      </w:r>
      <w:r>
        <w:rPr>
          <w:rFonts w:eastAsia="Arial" w:cs="Arial"/>
          <w:b/>
          <w:spacing w:val="-31"/>
          <w:w w:val="99"/>
          <w:sz w:val="29"/>
          <w:szCs w:val="29"/>
        </w:rPr>
        <w:t xml:space="preserve"> </w:t>
      </w:r>
      <w:r w:rsidR="008C764F">
        <w:rPr>
          <w:rFonts w:eastAsia="Arial" w:cs="Arial"/>
          <w:b/>
          <w:w w:val="99"/>
          <w:sz w:val="29"/>
          <w:szCs w:val="29"/>
        </w:rPr>
        <w:t>Senior Whole Health</w:t>
      </w:r>
      <w:r>
        <w:rPr>
          <w:rFonts w:eastAsia="Arial" w:cs="Arial"/>
          <w:b/>
          <w:spacing w:val="-31"/>
          <w:w w:val="99"/>
          <w:sz w:val="29"/>
          <w:szCs w:val="29"/>
        </w:rPr>
        <w:t xml:space="preserve"> </w:t>
      </w:r>
      <w:r>
        <w:rPr>
          <w:rFonts w:eastAsia="Arial" w:cs="Arial"/>
          <w:b/>
          <w:sz w:val="29"/>
          <w:szCs w:val="29"/>
        </w:rPr>
        <w:t>members.</w:t>
      </w:r>
    </w:p>
    <w:sectPr w:rsidR="00623C19" w:rsidSect="002C2A41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8600F" w14:textId="77777777" w:rsidR="00A31EF3" w:rsidRDefault="00A31EF3" w:rsidP="00345203">
      <w:r>
        <w:separator/>
      </w:r>
    </w:p>
  </w:endnote>
  <w:endnote w:type="continuationSeparator" w:id="0">
    <w:p w14:paraId="17C01812" w14:textId="77777777" w:rsidR="00A31EF3" w:rsidRDefault="00A31EF3" w:rsidP="0034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144F1" w14:textId="77777777" w:rsidR="00A31EF3" w:rsidRDefault="00A31EF3" w:rsidP="00345203">
      <w:r>
        <w:separator/>
      </w:r>
    </w:p>
  </w:footnote>
  <w:footnote w:type="continuationSeparator" w:id="0">
    <w:p w14:paraId="717EA240" w14:textId="77777777" w:rsidR="00A31EF3" w:rsidRDefault="00A31EF3" w:rsidP="0034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304E4"/>
    <w:multiLevelType w:val="hybridMultilevel"/>
    <w:tmpl w:val="88AA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3656E"/>
    <w:multiLevelType w:val="multilevel"/>
    <w:tmpl w:val="E7006B8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C19"/>
    <w:rsid w:val="00082AD0"/>
    <w:rsid w:val="000B30D2"/>
    <w:rsid w:val="000E73C0"/>
    <w:rsid w:val="00103655"/>
    <w:rsid w:val="0011113B"/>
    <w:rsid w:val="001B468B"/>
    <w:rsid w:val="0020781A"/>
    <w:rsid w:val="00237750"/>
    <w:rsid w:val="002C2A41"/>
    <w:rsid w:val="002D475B"/>
    <w:rsid w:val="00345203"/>
    <w:rsid w:val="003465CC"/>
    <w:rsid w:val="003671F8"/>
    <w:rsid w:val="003A5276"/>
    <w:rsid w:val="004C04D9"/>
    <w:rsid w:val="004D6E1D"/>
    <w:rsid w:val="005C4767"/>
    <w:rsid w:val="005E53C2"/>
    <w:rsid w:val="00615148"/>
    <w:rsid w:val="00623C19"/>
    <w:rsid w:val="006407C0"/>
    <w:rsid w:val="006742E8"/>
    <w:rsid w:val="006A3FEA"/>
    <w:rsid w:val="006A618D"/>
    <w:rsid w:val="006D10F7"/>
    <w:rsid w:val="007037E8"/>
    <w:rsid w:val="0089619E"/>
    <w:rsid w:val="008971E1"/>
    <w:rsid w:val="008A3251"/>
    <w:rsid w:val="008C764F"/>
    <w:rsid w:val="00910D9E"/>
    <w:rsid w:val="0092330E"/>
    <w:rsid w:val="009400CA"/>
    <w:rsid w:val="00942B0D"/>
    <w:rsid w:val="009D1D73"/>
    <w:rsid w:val="009D5685"/>
    <w:rsid w:val="00A31EF3"/>
    <w:rsid w:val="00A9403C"/>
    <w:rsid w:val="00BA441A"/>
    <w:rsid w:val="00C07E3D"/>
    <w:rsid w:val="00C25A2E"/>
    <w:rsid w:val="00C91F3F"/>
    <w:rsid w:val="00CC3FD2"/>
    <w:rsid w:val="00CF1621"/>
    <w:rsid w:val="00D3427B"/>
    <w:rsid w:val="00D9463C"/>
    <w:rsid w:val="00E230FC"/>
    <w:rsid w:val="00E60EC0"/>
    <w:rsid w:val="00EA4AE5"/>
    <w:rsid w:val="00EC067C"/>
    <w:rsid w:val="00EF3102"/>
    <w:rsid w:val="00F2378C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3C23"/>
  <w15:docId w15:val="{C86F7C51-D372-4463-BC50-3A6887AA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B0D"/>
    <w:pPr>
      <w:spacing w:after="24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5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203"/>
  </w:style>
  <w:style w:type="paragraph" w:styleId="Footer">
    <w:name w:val="footer"/>
    <w:basedOn w:val="Normal"/>
    <w:link w:val="FooterChar"/>
    <w:uiPriority w:val="99"/>
    <w:unhideWhenUsed/>
    <w:rsid w:val="00345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203"/>
  </w:style>
  <w:style w:type="character" w:styleId="Hyperlink">
    <w:name w:val="Hyperlink"/>
    <w:basedOn w:val="DefaultParagraphFont"/>
    <w:uiPriority w:val="99"/>
    <w:unhideWhenUsed/>
    <w:rsid w:val="004D6E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E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3F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A3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FEA"/>
    <w:pPr>
      <w:spacing w:after="16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FEA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rovider.molinahealthcar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olinahealthcare.com/-/media/Molina/PublicWebsite/PDF/Providers/ma/comm/Letter%2012-27%20ID%20LTR%20SWH%20FINAL%20MA%20Medicar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A61C812E76A48883F43A2FECD2C52" ma:contentTypeVersion="13" ma:contentTypeDescription="Create a new document." ma:contentTypeScope="" ma:versionID="59de01360f74e6dd1b3b080b5d838030">
  <xsd:schema xmlns:xsd="http://www.w3.org/2001/XMLSchema" xmlns:xs="http://www.w3.org/2001/XMLSchema" xmlns:p="http://schemas.microsoft.com/office/2006/metadata/properties" xmlns:ns3="d87c16af-3569-485c-8ca2-b1d34094779b" xmlns:ns4="e839cc6c-f5e5-4651-af2f-3141fe4cf70c" targetNamespace="http://schemas.microsoft.com/office/2006/metadata/properties" ma:root="true" ma:fieldsID="63a85fd8cafaeaeb31689cf0b3337a96" ns3:_="" ns4:_="">
    <xsd:import namespace="d87c16af-3569-485c-8ca2-b1d34094779b"/>
    <xsd:import namespace="e839cc6c-f5e5-4651-af2f-3141fe4cf7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16af-3569-485c-8ca2-b1d340947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9cc6c-f5e5-4651-af2f-3141fe4cf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D0E5E-E44D-4815-86B1-806D52E0E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DC727-F7EE-4A22-A568-7119C84892D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839cc6c-f5e5-4651-af2f-3141fe4cf70c"/>
    <ds:schemaRef ds:uri="d87c16af-3569-485c-8ca2-b1d34094779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287947-53F4-489F-9364-38F4B8395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16af-3569-485c-8ca2-b1d34094779b"/>
    <ds:schemaRef ds:uri="e839cc6c-f5e5-4651-af2f-3141fe4cf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4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Herbert, Sara</dc:creator>
  <cp:lastModifiedBy>Hernandez, Mackenzie</cp:lastModifiedBy>
  <cp:revision>2</cp:revision>
  <dcterms:created xsi:type="dcterms:W3CDTF">2021-12-30T22:58:00Z</dcterms:created>
  <dcterms:modified xsi:type="dcterms:W3CDTF">2021-12-30T22:58:00Z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0x010100306A61C812E76A48883F43A2FECD2C52</vt:lpwstr>
  </property>
</Properties>
</file>